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2B" w:rsidRDefault="003B4FF8" w:rsidP="003B4FF8">
      <w:pPr>
        <w:pStyle w:val="NoSpacing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1003935</wp:posOffset>
            </wp:positionH>
            <wp:positionV relativeFrom="paragraph">
              <wp:posOffset>-139065</wp:posOffset>
            </wp:positionV>
            <wp:extent cx="586105" cy="77152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PRIJEDLOG</w:t>
      </w:r>
    </w:p>
    <w:p w:rsidR="003B4FF8" w:rsidRDefault="003B4FF8" w:rsidP="00F476C1">
      <w:pPr>
        <w:pStyle w:val="NoSpacing"/>
        <w:ind w:right="5527"/>
        <w:jc w:val="center"/>
        <w:rPr>
          <w:rFonts w:ascii="Times New Roman" w:hAnsi="Times New Roman" w:cs="Times New Roman"/>
          <w:sz w:val="24"/>
          <w:szCs w:val="24"/>
        </w:rPr>
      </w:pPr>
    </w:p>
    <w:p w:rsidR="003B4FF8" w:rsidRDefault="003B4FF8" w:rsidP="00F476C1">
      <w:pPr>
        <w:pStyle w:val="NoSpacing"/>
        <w:ind w:right="5527"/>
        <w:jc w:val="center"/>
        <w:rPr>
          <w:rFonts w:ascii="Times New Roman" w:hAnsi="Times New Roman" w:cs="Times New Roman"/>
          <w:sz w:val="24"/>
          <w:szCs w:val="24"/>
        </w:rPr>
      </w:pPr>
    </w:p>
    <w:p w:rsidR="003B4FF8" w:rsidRDefault="003B4FF8" w:rsidP="00F476C1">
      <w:pPr>
        <w:pStyle w:val="NoSpacing"/>
        <w:ind w:right="5527"/>
        <w:jc w:val="center"/>
        <w:rPr>
          <w:rFonts w:ascii="Times New Roman" w:hAnsi="Times New Roman" w:cs="Times New Roman"/>
          <w:sz w:val="24"/>
          <w:szCs w:val="24"/>
        </w:rPr>
      </w:pPr>
    </w:p>
    <w:p w:rsidR="00463C2B" w:rsidRDefault="00463C2B" w:rsidP="00F476C1">
      <w:pPr>
        <w:pStyle w:val="NoSpacing"/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463C2B" w:rsidRPr="009D67D3" w:rsidRDefault="00463C2B" w:rsidP="00F476C1">
      <w:pPr>
        <w:pStyle w:val="NoSpacing"/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463C2B" w:rsidRPr="009D67D3" w:rsidRDefault="00463C2B" w:rsidP="00F476C1">
      <w:pPr>
        <w:pStyle w:val="NoSpacing"/>
        <w:tabs>
          <w:tab w:val="left" w:pos="3180"/>
        </w:tabs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OPĆINA TOPUSKO</w:t>
      </w:r>
    </w:p>
    <w:p w:rsidR="00463C2B" w:rsidRPr="009D67D3" w:rsidRDefault="00463C2B" w:rsidP="00F476C1">
      <w:pPr>
        <w:pStyle w:val="NoSpacing"/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OPĆINSKO VIJEĆE</w:t>
      </w:r>
    </w:p>
    <w:p w:rsidR="00463C2B" w:rsidRDefault="00463C2B" w:rsidP="00463C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3C2B" w:rsidRPr="009D67D3" w:rsidRDefault="00463C2B" w:rsidP="00463C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KLASA: 400-0</w:t>
      </w:r>
      <w:r w:rsidR="008542A7">
        <w:rPr>
          <w:rFonts w:ascii="Times New Roman" w:hAnsi="Times New Roman" w:cs="Times New Roman"/>
          <w:sz w:val="24"/>
          <w:szCs w:val="24"/>
        </w:rPr>
        <w:t>1</w:t>
      </w:r>
      <w:r w:rsidRPr="009D67D3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67D3">
        <w:rPr>
          <w:rFonts w:ascii="Times New Roman" w:hAnsi="Times New Roman" w:cs="Times New Roman"/>
          <w:sz w:val="24"/>
          <w:szCs w:val="24"/>
        </w:rPr>
        <w:t>-01/</w:t>
      </w:r>
      <w:r w:rsidR="000D5110">
        <w:rPr>
          <w:rFonts w:ascii="Times New Roman" w:hAnsi="Times New Roman" w:cs="Times New Roman"/>
          <w:sz w:val="24"/>
          <w:szCs w:val="24"/>
        </w:rPr>
        <w:t>09</w:t>
      </w:r>
    </w:p>
    <w:p w:rsidR="00463C2B" w:rsidRPr="009D67D3" w:rsidRDefault="00463C2B" w:rsidP="00463C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D67D3"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D67D3">
        <w:rPr>
          <w:rFonts w:ascii="Times New Roman" w:hAnsi="Times New Roman" w:cs="Times New Roman"/>
          <w:sz w:val="24"/>
          <w:szCs w:val="24"/>
        </w:rPr>
        <w:t>-2</w:t>
      </w:r>
      <w:r w:rsidR="00FC39CB">
        <w:rPr>
          <w:rFonts w:ascii="Times New Roman" w:hAnsi="Times New Roman" w:cs="Times New Roman"/>
          <w:sz w:val="24"/>
          <w:szCs w:val="24"/>
        </w:rPr>
        <w:t>3</w:t>
      </w:r>
      <w:r w:rsidRPr="009D67D3">
        <w:rPr>
          <w:rFonts w:ascii="Times New Roman" w:hAnsi="Times New Roman" w:cs="Times New Roman"/>
          <w:sz w:val="24"/>
          <w:szCs w:val="24"/>
        </w:rPr>
        <w:t>-</w:t>
      </w:r>
      <w:r w:rsidR="00FC39CB">
        <w:rPr>
          <w:rFonts w:ascii="Times New Roman" w:hAnsi="Times New Roman" w:cs="Times New Roman"/>
          <w:sz w:val="24"/>
          <w:szCs w:val="24"/>
        </w:rPr>
        <w:t>2</w:t>
      </w:r>
    </w:p>
    <w:p w:rsidR="00463C2B" w:rsidRPr="009D67D3" w:rsidRDefault="00463C2B" w:rsidP="00463C2B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Topusko,</w:t>
      </w:r>
      <w:r w:rsidR="00F476C1">
        <w:rPr>
          <w:rFonts w:ascii="Times New Roman" w:hAnsi="Times New Roman" w:cs="Times New Roman"/>
          <w:sz w:val="24"/>
          <w:szCs w:val="24"/>
        </w:rPr>
        <w:t>1</w:t>
      </w:r>
      <w:r w:rsidR="005132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9D67D3">
        <w:rPr>
          <w:rFonts w:ascii="Times New Roman" w:hAnsi="Times New Roman" w:cs="Times New Roman"/>
          <w:sz w:val="24"/>
          <w:szCs w:val="24"/>
        </w:rPr>
        <w:t>202</w:t>
      </w:r>
      <w:r w:rsidR="0051326E">
        <w:rPr>
          <w:rFonts w:ascii="Times New Roman" w:hAnsi="Times New Roman" w:cs="Times New Roman"/>
          <w:sz w:val="24"/>
          <w:szCs w:val="24"/>
        </w:rPr>
        <w:t>3</w:t>
      </w:r>
      <w:r w:rsidRPr="009D67D3">
        <w:rPr>
          <w:rFonts w:ascii="Times New Roman" w:hAnsi="Times New Roman" w:cs="Times New Roman"/>
          <w:sz w:val="24"/>
          <w:szCs w:val="24"/>
        </w:rPr>
        <w:t>. godine</w:t>
      </w:r>
    </w:p>
    <w:p w:rsidR="00463C2B" w:rsidRDefault="00463C2B" w:rsidP="00DD1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26E" w:rsidRDefault="0051326E" w:rsidP="00DD1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7656" w:rsidRPr="009D67D3" w:rsidRDefault="00D40CE7" w:rsidP="00DD1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Na temelju članka 69. stavka 4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. Zakona </w:t>
      </w:r>
      <w:r w:rsidRPr="009D67D3">
        <w:rPr>
          <w:rFonts w:ascii="Times New Roman" w:hAnsi="Times New Roman" w:cs="Times New Roman"/>
          <w:sz w:val="24"/>
          <w:szCs w:val="24"/>
        </w:rPr>
        <w:t>o šumama („Narodne novine“ broj</w:t>
      </w:r>
      <w:r w:rsidR="009279DA" w:rsidRPr="009D67D3">
        <w:rPr>
          <w:rFonts w:ascii="Times New Roman" w:hAnsi="Times New Roman" w:cs="Times New Roman"/>
          <w:sz w:val="24"/>
          <w:szCs w:val="24"/>
        </w:rPr>
        <w:t xml:space="preserve"> 68/18</w:t>
      </w:r>
      <w:r w:rsidR="00EE0761" w:rsidRPr="009D67D3">
        <w:rPr>
          <w:rFonts w:ascii="Times New Roman" w:hAnsi="Times New Roman" w:cs="Times New Roman"/>
          <w:sz w:val="24"/>
          <w:szCs w:val="24"/>
        </w:rPr>
        <w:t>, 115/18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, </w:t>
      </w:r>
      <w:r w:rsidR="00EE0761" w:rsidRPr="009D67D3">
        <w:rPr>
          <w:rFonts w:ascii="Times New Roman" w:hAnsi="Times New Roman" w:cs="Times New Roman"/>
          <w:sz w:val="24"/>
          <w:szCs w:val="24"/>
        </w:rPr>
        <w:t>98/19</w:t>
      </w:r>
      <w:r w:rsidR="00267F8E">
        <w:rPr>
          <w:rFonts w:ascii="Times New Roman" w:hAnsi="Times New Roman" w:cs="Times New Roman"/>
          <w:sz w:val="24"/>
          <w:szCs w:val="24"/>
        </w:rPr>
        <w:t>,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 32/20</w:t>
      </w:r>
      <w:r w:rsidR="00267F8E">
        <w:rPr>
          <w:rFonts w:ascii="Times New Roman" w:hAnsi="Times New Roman" w:cs="Times New Roman"/>
          <w:sz w:val="24"/>
          <w:szCs w:val="24"/>
        </w:rPr>
        <w:t xml:space="preserve"> i 145/20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) i članaka 31. Statuta Općine Topusko  („Službeni  vjesnik“  br. 34/09, 10/13, 48/13-pročišćeni tekst, </w:t>
      </w:r>
      <w:r w:rsidRPr="009D67D3">
        <w:rPr>
          <w:rFonts w:ascii="Times New Roman" w:hAnsi="Times New Roman" w:cs="Times New Roman"/>
          <w:sz w:val="24"/>
          <w:szCs w:val="24"/>
        </w:rPr>
        <w:t>16/14 36/17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, </w:t>
      </w:r>
      <w:r w:rsidRPr="009D67D3">
        <w:rPr>
          <w:rFonts w:ascii="Times New Roman" w:hAnsi="Times New Roman" w:cs="Times New Roman"/>
          <w:sz w:val="24"/>
          <w:szCs w:val="24"/>
        </w:rPr>
        <w:t>8/18</w:t>
      </w:r>
      <w:r w:rsidR="00201969">
        <w:rPr>
          <w:rFonts w:ascii="Times New Roman" w:hAnsi="Times New Roman" w:cs="Times New Roman"/>
          <w:sz w:val="24"/>
          <w:szCs w:val="24"/>
        </w:rPr>
        <w:t>,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 11/20</w:t>
      </w:r>
      <w:r w:rsidR="006C0A5D">
        <w:rPr>
          <w:rFonts w:ascii="Times New Roman" w:hAnsi="Times New Roman" w:cs="Times New Roman"/>
          <w:sz w:val="24"/>
          <w:szCs w:val="24"/>
        </w:rPr>
        <w:t>,</w:t>
      </w:r>
      <w:r w:rsidR="00201969">
        <w:rPr>
          <w:rFonts w:ascii="Times New Roman" w:hAnsi="Times New Roman" w:cs="Times New Roman"/>
          <w:sz w:val="24"/>
          <w:szCs w:val="24"/>
        </w:rPr>
        <w:t xml:space="preserve"> 6/21</w:t>
      </w:r>
      <w:r w:rsidR="006C0A5D">
        <w:rPr>
          <w:rFonts w:ascii="Times New Roman" w:hAnsi="Times New Roman" w:cs="Times New Roman"/>
          <w:sz w:val="24"/>
          <w:szCs w:val="24"/>
        </w:rPr>
        <w:t xml:space="preserve"> i 67/22</w:t>
      </w:r>
      <w:r w:rsidRPr="009D67D3">
        <w:rPr>
          <w:rFonts w:ascii="Times New Roman" w:hAnsi="Times New Roman" w:cs="Times New Roman"/>
          <w:sz w:val="24"/>
          <w:szCs w:val="24"/>
        </w:rPr>
        <w:t xml:space="preserve">) 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 i prijedloga općinskog načelnika, Opć</w:t>
      </w:r>
      <w:r w:rsidRPr="009D67D3">
        <w:rPr>
          <w:rFonts w:ascii="Times New Roman" w:hAnsi="Times New Roman" w:cs="Times New Roman"/>
          <w:sz w:val="24"/>
          <w:szCs w:val="24"/>
        </w:rPr>
        <w:t xml:space="preserve">insko vijeće Općine Topusko na </w:t>
      </w:r>
      <w:r w:rsidR="000D5110">
        <w:rPr>
          <w:rFonts w:ascii="Times New Roman" w:hAnsi="Times New Roman" w:cs="Times New Roman"/>
          <w:sz w:val="24"/>
          <w:szCs w:val="24"/>
        </w:rPr>
        <w:t>1</w:t>
      </w:r>
      <w:r w:rsidR="0051326E">
        <w:rPr>
          <w:rFonts w:ascii="Times New Roman" w:hAnsi="Times New Roman" w:cs="Times New Roman"/>
          <w:sz w:val="24"/>
          <w:szCs w:val="24"/>
        </w:rPr>
        <w:t>7</w:t>
      </w:r>
      <w:r w:rsidRPr="009D67D3">
        <w:rPr>
          <w:rFonts w:ascii="Times New Roman" w:hAnsi="Times New Roman" w:cs="Times New Roman"/>
          <w:sz w:val="24"/>
          <w:szCs w:val="24"/>
        </w:rPr>
        <w:t>. redov</w:t>
      </w:r>
      <w:r w:rsidR="00201969">
        <w:rPr>
          <w:rFonts w:ascii="Times New Roman" w:hAnsi="Times New Roman" w:cs="Times New Roman"/>
          <w:sz w:val="24"/>
          <w:szCs w:val="24"/>
        </w:rPr>
        <w:t>noj</w:t>
      </w:r>
      <w:r w:rsidRPr="009D67D3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F476C1">
        <w:rPr>
          <w:rFonts w:ascii="Times New Roman" w:hAnsi="Times New Roman" w:cs="Times New Roman"/>
          <w:sz w:val="24"/>
          <w:szCs w:val="24"/>
        </w:rPr>
        <w:t>1</w:t>
      </w:r>
      <w:r w:rsidR="0051326E">
        <w:rPr>
          <w:rFonts w:ascii="Times New Roman" w:hAnsi="Times New Roman" w:cs="Times New Roman"/>
          <w:sz w:val="24"/>
          <w:szCs w:val="24"/>
        </w:rPr>
        <w:t>8</w:t>
      </w:r>
      <w:r w:rsidR="00267F8E">
        <w:rPr>
          <w:rFonts w:ascii="Times New Roman" w:hAnsi="Times New Roman" w:cs="Times New Roman"/>
          <w:sz w:val="24"/>
          <w:szCs w:val="24"/>
        </w:rPr>
        <w:t>.</w:t>
      </w:r>
      <w:r w:rsidR="00B419FC">
        <w:rPr>
          <w:rFonts w:ascii="Times New Roman" w:hAnsi="Times New Roman" w:cs="Times New Roman"/>
          <w:sz w:val="24"/>
          <w:szCs w:val="24"/>
        </w:rPr>
        <w:t xml:space="preserve"> prosinca </w:t>
      </w:r>
      <w:r w:rsidR="00977656" w:rsidRPr="009D67D3">
        <w:rPr>
          <w:rFonts w:ascii="Times New Roman" w:hAnsi="Times New Roman" w:cs="Times New Roman"/>
          <w:sz w:val="24"/>
          <w:szCs w:val="24"/>
        </w:rPr>
        <w:t>20</w:t>
      </w:r>
      <w:r w:rsidR="00F178F7" w:rsidRPr="009D67D3">
        <w:rPr>
          <w:rFonts w:ascii="Times New Roman" w:hAnsi="Times New Roman" w:cs="Times New Roman"/>
          <w:sz w:val="24"/>
          <w:szCs w:val="24"/>
        </w:rPr>
        <w:t>2</w:t>
      </w:r>
      <w:r w:rsidR="0051326E">
        <w:rPr>
          <w:rFonts w:ascii="Times New Roman" w:hAnsi="Times New Roman" w:cs="Times New Roman"/>
          <w:sz w:val="24"/>
          <w:szCs w:val="24"/>
        </w:rPr>
        <w:t>3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. godini donijelo je </w:t>
      </w:r>
    </w:p>
    <w:p w:rsidR="00477833" w:rsidRDefault="00477833" w:rsidP="0047783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1326E" w:rsidRPr="0051326E" w:rsidRDefault="0051326E" w:rsidP="0051326E">
      <w:pPr>
        <w:pStyle w:val="NoSpacing"/>
        <w:ind w:left="1134" w:right="1133"/>
        <w:jc w:val="center"/>
        <w:rPr>
          <w:rFonts w:ascii="Times New Roman" w:hAnsi="Times New Roman" w:cs="Times New Roman"/>
          <w:sz w:val="24"/>
          <w:szCs w:val="24"/>
        </w:rPr>
      </w:pPr>
      <w:r w:rsidRPr="0051326E">
        <w:rPr>
          <w:rFonts w:ascii="Times New Roman" w:hAnsi="Times New Roman" w:cs="Times New Roman"/>
          <w:sz w:val="24"/>
          <w:szCs w:val="24"/>
        </w:rPr>
        <w:t>ODLUKU</w:t>
      </w:r>
    </w:p>
    <w:p w:rsidR="0051326E" w:rsidRPr="0051326E" w:rsidRDefault="0051326E" w:rsidP="0051326E">
      <w:pPr>
        <w:pStyle w:val="NoSpacing"/>
        <w:ind w:left="1134" w:right="1133"/>
        <w:jc w:val="center"/>
        <w:rPr>
          <w:rFonts w:ascii="Times New Roman" w:hAnsi="Times New Roman" w:cs="Times New Roman"/>
          <w:sz w:val="24"/>
          <w:szCs w:val="24"/>
        </w:rPr>
      </w:pPr>
    </w:p>
    <w:p w:rsidR="00201969" w:rsidRDefault="0051326E" w:rsidP="0051326E">
      <w:pPr>
        <w:pStyle w:val="NoSpacing"/>
        <w:ind w:left="1134" w:right="1133"/>
        <w:jc w:val="center"/>
        <w:rPr>
          <w:rFonts w:ascii="Times New Roman" w:hAnsi="Times New Roman" w:cs="Times New Roman"/>
          <w:sz w:val="24"/>
          <w:szCs w:val="24"/>
        </w:rPr>
      </w:pPr>
      <w:r w:rsidRPr="0051326E">
        <w:rPr>
          <w:rFonts w:ascii="Times New Roman" w:hAnsi="Times New Roman" w:cs="Times New Roman"/>
          <w:sz w:val="24"/>
          <w:szCs w:val="24"/>
        </w:rPr>
        <w:t>o izmjenama i dopunama Program utroška sredstava šumskog doprinosa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326E">
        <w:rPr>
          <w:rFonts w:ascii="Times New Roman" w:hAnsi="Times New Roman" w:cs="Times New Roman"/>
          <w:sz w:val="24"/>
          <w:szCs w:val="24"/>
        </w:rPr>
        <w:t>. godinu</w:t>
      </w:r>
    </w:p>
    <w:p w:rsidR="0051326E" w:rsidRDefault="0051326E" w:rsidP="0051326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1326E" w:rsidRPr="009D67D3" w:rsidRDefault="0051326E" w:rsidP="0051326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77656" w:rsidRDefault="00977656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Članak 1.</w:t>
      </w:r>
    </w:p>
    <w:p w:rsidR="00477833" w:rsidRPr="009D67D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26E" w:rsidRPr="0051326E" w:rsidRDefault="00201969" w:rsidP="005132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326E" w:rsidRPr="0051326E">
        <w:rPr>
          <w:rFonts w:ascii="Times New Roman" w:hAnsi="Times New Roman" w:cs="Times New Roman"/>
          <w:sz w:val="24"/>
          <w:szCs w:val="24"/>
        </w:rPr>
        <w:t>U Programu utroška sredstava šumskog doprinosa za 202</w:t>
      </w:r>
      <w:r w:rsidR="0051326E">
        <w:rPr>
          <w:rFonts w:ascii="Times New Roman" w:hAnsi="Times New Roman" w:cs="Times New Roman"/>
          <w:sz w:val="24"/>
          <w:szCs w:val="24"/>
        </w:rPr>
        <w:t>3</w:t>
      </w:r>
      <w:r w:rsidR="0051326E" w:rsidRPr="0051326E">
        <w:rPr>
          <w:rFonts w:ascii="Times New Roman" w:hAnsi="Times New Roman" w:cs="Times New Roman"/>
          <w:sz w:val="24"/>
          <w:szCs w:val="24"/>
        </w:rPr>
        <w:t xml:space="preserve">. godinu („Službeni vjesnik“ broj </w:t>
      </w:r>
      <w:r w:rsidR="0051326E">
        <w:rPr>
          <w:rFonts w:ascii="Times New Roman" w:hAnsi="Times New Roman" w:cs="Times New Roman"/>
          <w:sz w:val="24"/>
          <w:szCs w:val="24"/>
        </w:rPr>
        <w:t>97/22</w:t>
      </w:r>
      <w:r w:rsidR="0051326E" w:rsidRPr="0051326E">
        <w:rPr>
          <w:rFonts w:ascii="Times New Roman" w:hAnsi="Times New Roman" w:cs="Times New Roman"/>
          <w:sz w:val="24"/>
          <w:szCs w:val="24"/>
        </w:rPr>
        <w:t>) (dalje u tekstu: Program) članak 1. stavak 2. mijenja se tako da glasi:</w:t>
      </w:r>
    </w:p>
    <w:p w:rsidR="0051326E" w:rsidRDefault="0051326E" w:rsidP="005132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26E">
        <w:rPr>
          <w:rFonts w:ascii="Times New Roman" w:hAnsi="Times New Roman" w:cs="Times New Roman"/>
          <w:sz w:val="24"/>
          <w:szCs w:val="24"/>
        </w:rPr>
        <w:tab/>
        <w:t>„U tijeku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326E">
        <w:rPr>
          <w:rFonts w:ascii="Times New Roman" w:hAnsi="Times New Roman" w:cs="Times New Roman"/>
          <w:sz w:val="24"/>
          <w:szCs w:val="24"/>
        </w:rPr>
        <w:t xml:space="preserve">. godine Općina Topusko planira s naslova šumskog doprinosa ostvariti proračunski prihod u iznosu od </w:t>
      </w:r>
      <w:r>
        <w:rPr>
          <w:rFonts w:ascii="Times New Roman" w:hAnsi="Times New Roman" w:cs="Times New Roman"/>
          <w:sz w:val="24"/>
          <w:szCs w:val="24"/>
        </w:rPr>
        <w:t>126.000,00 eura</w:t>
      </w:r>
      <w:r w:rsidRPr="0051326E">
        <w:rPr>
          <w:rFonts w:ascii="Times New Roman" w:hAnsi="Times New Roman" w:cs="Times New Roman"/>
          <w:sz w:val="24"/>
          <w:szCs w:val="24"/>
        </w:rPr>
        <w:t>.“</w:t>
      </w:r>
    </w:p>
    <w:p w:rsidR="0047783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656" w:rsidRDefault="00977656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Članak 2.</w:t>
      </w:r>
    </w:p>
    <w:p w:rsidR="00477833" w:rsidRPr="009D67D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001" w:rsidRPr="009D67D3" w:rsidRDefault="001225F2" w:rsidP="0047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1969" w:rsidRPr="00201969">
        <w:rPr>
          <w:rFonts w:ascii="Times New Roman" w:hAnsi="Times New Roman" w:cs="Times New Roman"/>
          <w:sz w:val="24"/>
          <w:szCs w:val="24"/>
        </w:rPr>
        <w:t>Sredstva šumskog doprinosa koriste se zafinanciranje izgradnje i održavanja sljedećekomunalne infrastrukture:</w:t>
      </w:r>
    </w:p>
    <w:tbl>
      <w:tblPr>
        <w:tblStyle w:val="TableGrid"/>
        <w:tblW w:w="0" w:type="auto"/>
        <w:tblLook w:val="04A0"/>
      </w:tblPr>
      <w:tblGrid>
        <w:gridCol w:w="803"/>
        <w:gridCol w:w="5430"/>
        <w:gridCol w:w="3055"/>
      </w:tblGrid>
      <w:tr w:rsidR="00977656" w:rsidRPr="009D67D3" w:rsidTr="00E71CB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56" w:rsidRPr="009D67D3" w:rsidRDefault="00977656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RED.</w:t>
            </w:r>
          </w:p>
          <w:p w:rsidR="00977656" w:rsidRPr="009D67D3" w:rsidRDefault="00977656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56" w:rsidRPr="009D67D3" w:rsidRDefault="00201969" w:rsidP="0047783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INFRASTRUKTURA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56" w:rsidRPr="009D67D3" w:rsidRDefault="001225F2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SREDSTVA ŠUMSKOG DOPRINOSA (</w:t>
            </w:r>
            <w:r w:rsidR="00463C2B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7656" w:rsidRPr="009D67D3" w:rsidTr="00E71CB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56" w:rsidRPr="009D67D3" w:rsidRDefault="00977656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56" w:rsidRPr="009D67D3" w:rsidRDefault="00267F8E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prometnice Novo naselje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56" w:rsidRPr="009D67D3" w:rsidRDefault="0051326E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38.428,00</w:t>
            </w:r>
          </w:p>
        </w:tc>
      </w:tr>
      <w:tr w:rsidR="0016264F" w:rsidRPr="009D67D3" w:rsidTr="00E71CB1">
        <w:tc>
          <w:tcPr>
            <w:tcW w:w="803" w:type="dxa"/>
            <w:vAlign w:val="center"/>
            <w:hideMark/>
          </w:tcPr>
          <w:p w:rsidR="0016264F" w:rsidRPr="009D67D3" w:rsidRDefault="0016264F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0" w:type="dxa"/>
          </w:tcPr>
          <w:p w:rsidR="0016264F" w:rsidRPr="009D67D3" w:rsidRDefault="00267F8E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stambenog bloka Glinska-Školska</w:t>
            </w:r>
          </w:p>
        </w:tc>
        <w:tc>
          <w:tcPr>
            <w:tcW w:w="3055" w:type="dxa"/>
          </w:tcPr>
          <w:p w:rsidR="0016264F" w:rsidRPr="009D67D3" w:rsidRDefault="0051326E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6.636,00</w:t>
            </w:r>
          </w:p>
        </w:tc>
      </w:tr>
      <w:tr w:rsidR="0016264F" w:rsidRPr="009D67D3" w:rsidTr="00E71CB1">
        <w:tc>
          <w:tcPr>
            <w:tcW w:w="803" w:type="dxa"/>
            <w:vAlign w:val="center"/>
            <w:hideMark/>
          </w:tcPr>
          <w:p w:rsidR="0016264F" w:rsidRPr="009D67D3" w:rsidRDefault="0016264F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30" w:type="dxa"/>
          </w:tcPr>
          <w:p w:rsidR="0016264F" w:rsidRPr="009D67D3" w:rsidRDefault="00463C2B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centralnog trga s tržnicom</w:t>
            </w:r>
          </w:p>
        </w:tc>
        <w:tc>
          <w:tcPr>
            <w:tcW w:w="3055" w:type="dxa"/>
          </w:tcPr>
          <w:p w:rsidR="0016264F" w:rsidRPr="009D67D3" w:rsidRDefault="0051326E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9.300,00</w:t>
            </w:r>
          </w:p>
        </w:tc>
      </w:tr>
      <w:tr w:rsidR="0016264F" w:rsidRPr="009D67D3" w:rsidTr="00E71CB1">
        <w:tc>
          <w:tcPr>
            <w:tcW w:w="803" w:type="dxa"/>
            <w:vAlign w:val="center"/>
            <w:hideMark/>
          </w:tcPr>
          <w:p w:rsidR="0016264F" w:rsidRPr="009D67D3" w:rsidRDefault="0016264F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30" w:type="dxa"/>
          </w:tcPr>
          <w:p w:rsidR="0016264F" w:rsidRPr="009D67D3" w:rsidRDefault="00267F8E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ceste za dječji vrtić</w:t>
            </w:r>
          </w:p>
        </w:tc>
        <w:tc>
          <w:tcPr>
            <w:tcW w:w="3055" w:type="dxa"/>
          </w:tcPr>
          <w:p w:rsidR="0016264F" w:rsidRPr="009D67D3" w:rsidRDefault="0051326E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61.000,00</w:t>
            </w:r>
          </w:p>
        </w:tc>
      </w:tr>
      <w:tr w:rsidR="00267F8E" w:rsidRPr="009D67D3" w:rsidTr="00E71CB1">
        <w:tc>
          <w:tcPr>
            <w:tcW w:w="803" w:type="dxa"/>
            <w:vAlign w:val="center"/>
          </w:tcPr>
          <w:p w:rsidR="00267F8E" w:rsidRPr="009D67D3" w:rsidRDefault="00267F8E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30" w:type="dxa"/>
          </w:tcPr>
          <w:p w:rsidR="00267F8E" w:rsidRDefault="00463C2B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Mrtvačnica na pravoslavnom groblju</w:t>
            </w:r>
          </w:p>
        </w:tc>
        <w:tc>
          <w:tcPr>
            <w:tcW w:w="3055" w:type="dxa"/>
          </w:tcPr>
          <w:p w:rsidR="00267F8E" w:rsidRDefault="0051326E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267F8E" w:rsidRPr="009D67D3" w:rsidTr="00E71CB1">
        <w:tc>
          <w:tcPr>
            <w:tcW w:w="803" w:type="dxa"/>
            <w:vAlign w:val="center"/>
          </w:tcPr>
          <w:p w:rsidR="00267F8E" w:rsidRPr="009D67D3" w:rsidRDefault="00267F8E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30" w:type="dxa"/>
          </w:tcPr>
          <w:p w:rsidR="00267F8E" w:rsidRDefault="00463C2B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Mrtvačnica Velika Vranovina</w:t>
            </w:r>
          </w:p>
        </w:tc>
        <w:tc>
          <w:tcPr>
            <w:tcW w:w="3055" w:type="dxa"/>
          </w:tcPr>
          <w:p w:rsidR="00267F8E" w:rsidRDefault="0051326E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267F8E" w:rsidRPr="009D67D3" w:rsidTr="00E71CB1">
        <w:tc>
          <w:tcPr>
            <w:tcW w:w="803" w:type="dxa"/>
            <w:vAlign w:val="center"/>
          </w:tcPr>
          <w:p w:rsidR="00267F8E" w:rsidRPr="009D67D3" w:rsidRDefault="00267F8E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30" w:type="dxa"/>
          </w:tcPr>
          <w:p w:rsidR="00267F8E" w:rsidRDefault="00463C2B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groblja Kaluđerac</w:t>
            </w:r>
          </w:p>
        </w:tc>
        <w:tc>
          <w:tcPr>
            <w:tcW w:w="3055" w:type="dxa"/>
          </w:tcPr>
          <w:p w:rsidR="00267F8E" w:rsidRDefault="0051326E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6.636,00</w:t>
            </w:r>
          </w:p>
        </w:tc>
      </w:tr>
      <w:tr w:rsidR="00E71CB1" w:rsidRPr="009D67D3" w:rsidTr="00E71CB1">
        <w:tc>
          <w:tcPr>
            <w:tcW w:w="6233" w:type="dxa"/>
            <w:gridSpan w:val="2"/>
            <w:vAlign w:val="center"/>
          </w:tcPr>
          <w:p w:rsidR="00E71CB1" w:rsidRDefault="00E71CB1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3055" w:type="dxa"/>
          </w:tcPr>
          <w:p w:rsidR="00E71CB1" w:rsidRDefault="0051326E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126.000,00</w:t>
            </w:r>
          </w:p>
        </w:tc>
      </w:tr>
    </w:tbl>
    <w:p w:rsidR="0047783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26E" w:rsidRDefault="0051326E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656" w:rsidRDefault="00977656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 xml:space="preserve">Članak </w:t>
      </w:r>
      <w:r w:rsidR="001225F2">
        <w:rPr>
          <w:rFonts w:ascii="Times New Roman" w:hAnsi="Times New Roman" w:cs="Times New Roman"/>
          <w:sz w:val="24"/>
          <w:szCs w:val="24"/>
        </w:rPr>
        <w:t>3</w:t>
      </w:r>
      <w:r w:rsidRPr="009D67D3">
        <w:rPr>
          <w:rFonts w:ascii="Times New Roman" w:hAnsi="Times New Roman" w:cs="Times New Roman"/>
          <w:sz w:val="24"/>
          <w:szCs w:val="24"/>
        </w:rPr>
        <w:t>.</w:t>
      </w:r>
    </w:p>
    <w:p w:rsidR="00477833" w:rsidRPr="009D67D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26E" w:rsidRDefault="0051326E" w:rsidP="00463C2B">
      <w:pPr>
        <w:pStyle w:val="BodyText"/>
        <w:ind w:firstLine="708"/>
        <w:rPr>
          <w:rFonts w:ascii="Times New Roman" w:hAnsi="Times New Roman"/>
          <w:sz w:val="24"/>
        </w:rPr>
      </w:pPr>
      <w:r w:rsidRPr="0051326E">
        <w:rPr>
          <w:rFonts w:ascii="Times New Roman" w:hAnsi="Times New Roman"/>
          <w:sz w:val="24"/>
        </w:rPr>
        <w:t>Ostale odredbe Programa ostaju nepromijenjene.</w:t>
      </w:r>
    </w:p>
    <w:p w:rsidR="0051326E" w:rsidRDefault="0051326E" w:rsidP="00463C2B">
      <w:pPr>
        <w:pStyle w:val="BodyText"/>
        <w:ind w:firstLine="708"/>
        <w:rPr>
          <w:rFonts w:ascii="Times New Roman" w:hAnsi="Times New Roman"/>
          <w:sz w:val="24"/>
        </w:rPr>
      </w:pPr>
    </w:p>
    <w:p w:rsidR="0051326E" w:rsidRDefault="0051326E" w:rsidP="0051326E">
      <w:pPr>
        <w:pStyle w:val="BodyText"/>
        <w:jc w:val="center"/>
        <w:rPr>
          <w:rFonts w:ascii="Times New Roman" w:hAnsi="Times New Roman"/>
          <w:sz w:val="24"/>
        </w:rPr>
      </w:pPr>
    </w:p>
    <w:p w:rsidR="0051326E" w:rsidRDefault="0051326E" w:rsidP="0051326E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4.</w:t>
      </w:r>
    </w:p>
    <w:p w:rsidR="0051326E" w:rsidRDefault="0051326E" w:rsidP="00463C2B">
      <w:pPr>
        <w:pStyle w:val="BodyText"/>
        <w:ind w:firstLine="708"/>
        <w:rPr>
          <w:rFonts w:ascii="Times New Roman" w:hAnsi="Times New Roman"/>
          <w:sz w:val="24"/>
        </w:rPr>
      </w:pPr>
    </w:p>
    <w:p w:rsidR="0051326E" w:rsidRDefault="0051326E" w:rsidP="00463C2B">
      <w:pPr>
        <w:pStyle w:val="BodyText"/>
        <w:ind w:firstLine="708"/>
        <w:rPr>
          <w:rFonts w:ascii="Times New Roman" w:hAnsi="Times New Roman"/>
          <w:sz w:val="24"/>
        </w:rPr>
      </w:pPr>
      <w:r w:rsidRPr="0051326E">
        <w:rPr>
          <w:rFonts w:ascii="Times New Roman" w:hAnsi="Times New Roman"/>
          <w:sz w:val="24"/>
        </w:rPr>
        <w:t>Ova Odluka stupa na snagu osmog dana od dana objave u „Službenom vjesniku“</w:t>
      </w:r>
    </w:p>
    <w:p w:rsidR="00463C2B" w:rsidRDefault="00463C2B" w:rsidP="00477833">
      <w:pPr>
        <w:tabs>
          <w:tab w:val="left" w:pos="6075"/>
        </w:tabs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51326E" w:rsidRDefault="0051326E" w:rsidP="00477833">
      <w:pPr>
        <w:tabs>
          <w:tab w:val="left" w:pos="6075"/>
        </w:tabs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977656" w:rsidRPr="009D67D3" w:rsidRDefault="00977656" w:rsidP="00477833">
      <w:pPr>
        <w:tabs>
          <w:tab w:val="left" w:pos="6075"/>
        </w:tabs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PREDSJEDN</w:t>
      </w:r>
      <w:r w:rsidR="001225F2">
        <w:rPr>
          <w:rFonts w:ascii="Times New Roman" w:hAnsi="Times New Roman" w:cs="Times New Roman"/>
          <w:sz w:val="24"/>
          <w:szCs w:val="24"/>
        </w:rPr>
        <w:t>I</w:t>
      </w:r>
      <w:r w:rsidR="00463C2B">
        <w:rPr>
          <w:rFonts w:ascii="Times New Roman" w:hAnsi="Times New Roman" w:cs="Times New Roman"/>
          <w:sz w:val="24"/>
          <w:szCs w:val="24"/>
        </w:rPr>
        <w:t>CA</w:t>
      </w:r>
      <w:r w:rsidRPr="009D67D3">
        <w:rPr>
          <w:rFonts w:ascii="Times New Roman" w:hAnsi="Times New Roman" w:cs="Times New Roman"/>
          <w:sz w:val="24"/>
          <w:szCs w:val="24"/>
        </w:rPr>
        <w:t xml:space="preserve"> VIJEĆA</w:t>
      </w:r>
    </w:p>
    <w:p w:rsidR="001B5D26" w:rsidRDefault="00463C2B" w:rsidP="00477833">
      <w:pPr>
        <w:spacing w:after="0" w:line="240" w:lineRule="auto"/>
        <w:ind w:left="6096"/>
        <w:jc w:val="center"/>
      </w:pPr>
      <w:r>
        <w:rPr>
          <w:rFonts w:ascii="Times New Roman" w:hAnsi="Times New Roman" w:cs="Times New Roman"/>
          <w:sz w:val="24"/>
          <w:szCs w:val="24"/>
        </w:rPr>
        <w:t>Dijana Ščrbak</w:t>
      </w:r>
    </w:p>
    <w:sectPr w:rsidR="001B5D26" w:rsidSect="00F476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D7599"/>
    <w:multiLevelType w:val="hybridMultilevel"/>
    <w:tmpl w:val="C28AE030"/>
    <w:lvl w:ilvl="0" w:tplc="2C16BB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656"/>
    <w:rsid w:val="000029A1"/>
    <w:rsid w:val="000D5110"/>
    <w:rsid w:val="001225F2"/>
    <w:rsid w:val="00141849"/>
    <w:rsid w:val="0016264F"/>
    <w:rsid w:val="001B5D26"/>
    <w:rsid w:val="001D072D"/>
    <w:rsid w:val="001D3D4D"/>
    <w:rsid w:val="00201969"/>
    <w:rsid w:val="00257EDB"/>
    <w:rsid w:val="00267F8E"/>
    <w:rsid w:val="002C05DC"/>
    <w:rsid w:val="002D1C47"/>
    <w:rsid w:val="00325D74"/>
    <w:rsid w:val="003B3074"/>
    <w:rsid w:val="003B4FF8"/>
    <w:rsid w:val="003C4E2F"/>
    <w:rsid w:val="003D706B"/>
    <w:rsid w:val="003E0535"/>
    <w:rsid w:val="0043670E"/>
    <w:rsid w:val="00463C2B"/>
    <w:rsid w:val="00477833"/>
    <w:rsid w:val="0051326E"/>
    <w:rsid w:val="006543FA"/>
    <w:rsid w:val="006C0A5D"/>
    <w:rsid w:val="0079313E"/>
    <w:rsid w:val="007A2001"/>
    <w:rsid w:val="008542A7"/>
    <w:rsid w:val="00855946"/>
    <w:rsid w:val="009279DA"/>
    <w:rsid w:val="00977656"/>
    <w:rsid w:val="00984709"/>
    <w:rsid w:val="00991EFF"/>
    <w:rsid w:val="009D67D3"/>
    <w:rsid w:val="009E7225"/>
    <w:rsid w:val="00A102FB"/>
    <w:rsid w:val="00A92240"/>
    <w:rsid w:val="00AD1BB7"/>
    <w:rsid w:val="00B40C19"/>
    <w:rsid w:val="00B419FC"/>
    <w:rsid w:val="00B90FBD"/>
    <w:rsid w:val="00BD5D33"/>
    <w:rsid w:val="00BD7E3B"/>
    <w:rsid w:val="00C11033"/>
    <w:rsid w:val="00C9125F"/>
    <w:rsid w:val="00D40CE7"/>
    <w:rsid w:val="00D74247"/>
    <w:rsid w:val="00DC63B2"/>
    <w:rsid w:val="00DD10EF"/>
    <w:rsid w:val="00E71CB1"/>
    <w:rsid w:val="00EE0761"/>
    <w:rsid w:val="00F03AAC"/>
    <w:rsid w:val="00F178F7"/>
    <w:rsid w:val="00F476C1"/>
    <w:rsid w:val="00FB7A3C"/>
    <w:rsid w:val="00FC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77656"/>
    <w:pPr>
      <w:spacing w:after="0" w:line="240" w:lineRule="auto"/>
      <w:jc w:val="both"/>
    </w:pPr>
    <w:rPr>
      <w:rFonts w:ascii="Antique Olive" w:eastAsia="Times New Roman" w:hAnsi="Antique Olive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77656"/>
    <w:rPr>
      <w:rFonts w:ascii="Antique Olive" w:eastAsia="Times New Roman" w:hAnsi="Antique Olive" w:cs="Times New Roman"/>
      <w:sz w:val="20"/>
      <w:szCs w:val="24"/>
    </w:rPr>
  </w:style>
  <w:style w:type="paragraph" w:styleId="NoSpacing">
    <w:name w:val="No Spacing"/>
    <w:uiPriority w:val="1"/>
    <w:qFormat/>
    <w:rsid w:val="00977656"/>
    <w:pPr>
      <w:spacing w:after="0" w:line="240" w:lineRule="auto"/>
    </w:pPr>
  </w:style>
  <w:style w:type="table" w:styleId="TableGrid">
    <w:name w:val="Table Grid"/>
    <w:basedOn w:val="TableNormal"/>
    <w:uiPriority w:val="59"/>
    <w:rsid w:val="00977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1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15DAE-F83C-4F8C-B9EC-0EC4E365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5</cp:revision>
  <cp:lastPrinted>2022-12-01T12:29:00Z</cp:lastPrinted>
  <dcterms:created xsi:type="dcterms:W3CDTF">2023-12-01T13:25:00Z</dcterms:created>
  <dcterms:modified xsi:type="dcterms:W3CDTF">2023-12-11T13:26:00Z</dcterms:modified>
</cp:coreProperties>
</file>